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95B" w:rsidRDefault="00491979" w:rsidP="00491979">
      <w:pPr>
        <w:spacing w:after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sz w:val="27"/>
          <w:szCs w:val="27"/>
          <w:lang w:eastAsia="ru-RU"/>
        </w:rPr>
        <w:drawing>
          <wp:inline distT="0" distB="0" distL="0" distR="0">
            <wp:extent cx="6660515" cy="9155151"/>
            <wp:effectExtent l="0" t="0" r="6985" b="8255"/>
            <wp:docPr id="1" name="Рисунок 1" descr="C:\Users\Енот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нот\Desktop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5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3016"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</w:t>
      </w:r>
      <w:bookmarkStart w:id="0" w:name="_GoBack"/>
      <w:bookmarkEnd w:id="0"/>
    </w:p>
    <w:p w:rsidR="002E3016" w:rsidRPr="002E3016" w:rsidRDefault="002E3016" w:rsidP="008F1614">
      <w:pPr>
        <w:tabs>
          <w:tab w:val="left" w:pos="2175"/>
        </w:tabs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Деятельность дошкольного образовательного учреждения в летний оздоровительный период   решает следующие задачи:</w:t>
      </w:r>
    </w:p>
    <w:p w:rsidR="002E3016" w:rsidRPr="002E3016" w:rsidRDefault="002E3016" w:rsidP="002E30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укрепление здоровья детей;</w:t>
      </w:r>
    </w:p>
    <w:p w:rsidR="002E3016" w:rsidRPr="002E3016" w:rsidRDefault="002E3016" w:rsidP="002E30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развитие двигательной активности и приобщение к летним видам спорта;</w:t>
      </w:r>
    </w:p>
    <w:p w:rsidR="002E3016" w:rsidRPr="002E3016" w:rsidRDefault="002E3016" w:rsidP="002E30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создание условий для решения образовательных задач в совместной деятельности с детьми.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3016" w:rsidRPr="002E3016" w:rsidRDefault="002E3016" w:rsidP="002E3016">
      <w:pPr>
        <w:numPr>
          <w:ilvl w:val="1"/>
          <w:numId w:val="1"/>
        </w:num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Критерии</w:t>
      </w: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готовности дошкольного образовательного учреждения к работе в летний период</w:t>
      </w:r>
    </w:p>
    <w:p w:rsidR="002E3016" w:rsidRPr="002E3016" w:rsidRDefault="002E3016" w:rsidP="002E3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Критериями готовности МБДОУ для качественной организации летней оздоровительной работы могут служить:</w:t>
      </w:r>
    </w:p>
    <w:p w:rsidR="002E3016" w:rsidRPr="002E3016" w:rsidRDefault="002E3016" w:rsidP="002E30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соответствие оборудования игровых и физкультурных площадок и требованиям СанПиН и инструкции по охране жизни и здоровья детей;</w:t>
      </w:r>
    </w:p>
    <w:p w:rsidR="002E3016" w:rsidRPr="002E3016" w:rsidRDefault="002E3016" w:rsidP="002E30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создание условий для своевременного увлажнения песка и участка;</w:t>
      </w:r>
    </w:p>
    <w:p w:rsidR="002E3016" w:rsidRPr="002E3016" w:rsidRDefault="002E3016" w:rsidP="002E30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разнообразие выносного оборудования для организации различных видов деятельности с детьми, создание условий для его хранения;</w:t>
      </w:r>
    </w:p>
    <w:p w:rsidR="002E3016" w:rsidRPr="002E3016" w:rsidRDefault="002E3016" w:rsidP="002E30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наличие необходимой документации: плана работы учреждения на летний период, инструкций по организации питьевого режима, охраны жизни и здоровья детей, организации экскурсий и походов за пределами территории детского сада, по предупреждению отравления детей ядовитыми растениями и грибами, документации по организации закаливания и проведения лечебн</w:t>
      </w:r>
      <w:proofErr w:type="gram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о-</w:t>
      </w:r>
      <w:proofErr w:type="gram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профилактических мероприятий, различных рекомендаций и консультаций для педагогов и родителей;</w:t>
      </w:r>
    </w:p>
    <w:p w:rsidR="002E3016" w:rsidRPr="002E3016" w:rsidRDefault="002E3016" w:rsidP="002E301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наличие системы контроля организации летнего оздоровительного периода с детьми.</w:t>
      </w:r>
    </w:p>
    <w:p w:rsidR="002E3016" w:rsidRPr="002E3016" w:rsidRDefault="002E3016" w:rsidP="002E3016">
      <w:pPr>
        <w:numPr>
          <w:ilvl w:val="1"/>
          <w:numId w:val="1"/>
        </w:num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>Функции и ответственность сотрудников дошкольного образовательного учреждения при организации летнего оздоровительного периода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В дошкольном образовательном учреждении подготовка к летнему оздоровительному периоду осуществляется всеми сотрудниками согласно своим функциональным обязанностям.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>Функции заведующего МБДОУ.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          </w:t>
      </w:r>
      <w:proofErr w:type="gram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Заведующий составляет план подготовки к летнему оздоровительному периоду и вместе с  завхозом   организует деятельность коллектива по благоустройству территории (зеленые насаждения, цветники, замена песка, ремонт теневых навесов и малых форм на участках, их покраска, обрезка деревьев и кустарников), по оборудованию физкультурной площадки в соответствии с СанПиН, организации водоснабжения для полива участков, подготовке инвентаря для уборки участков, обеспечивает необходимым оборудованием для организации</w:t>
      </w:r>
      <w:proofErr w:type="gram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игр с водой, песком, спортивных игр, закаливания, а также планирует </w:t>
      </w:r>
      <w:proofErr w:type="gram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за</w:t>
      </w:r>
      <w:proofErr w:type="gram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ходом летнего оздоровительного периода.</w:t>
      </w:r>
    </w:p>
    <w:p w:rsidR="002E3016" w:rsidRPr="002E3016" w:rsidRDefault="002E3016" w:rsidP="002E30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Планирует работу по предупреждению травматизма, проводит инструктажи по охране жизни и здоровья, предупреждению заболеваний, комплектует аптечку для оказания </w:t>
      </w: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первой помощи;  составляет рекомендации по закаливанию с учетом физического развития детей, оказанию первой медицинской помощи при различных заболеваниях;  планирует лечебно-профилактические мероприятия и </w:t>
      </w:r>
      <w:proofErr w:type="gram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за</w:t>
      </w:r>
      <w:proofErr w:type="gram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организацией физического воспитания, питания, закаливания, утверждает режимы дня.</w:t>
      </w:r>
    </w:p>
    <w:p w:rsidR="002E3016" w:rsidRPr="002E3016" w:rsidRDefault="002E3016" w:rsidP="002E30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 При осуществлении организационно-педагогической и методической работы </w:t>
      </w:r>
      <w:proofErr w:type="gram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должен</w:t>
      </w:r>
      <w:proofErr w:type="gram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 - обеспечить координацию деятельности всех педагогов для наиболее эффективной организации образовательной и оздоровительной работы с детьми в летний период.</w:t>
      </w:r>
    </w:p>
    <w:p w:rsidR="002E3016" w:rsidRPr="002E3016" w:rsidRDefault="002E3016" w:rsidP="002E301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спланировать </w:t>
      </w:r>
      <w:proofErr w:type="gram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за</w:t>
      </w:r>
      <w:proofErr w:type="gram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ходом летнего оздоровительного периода в дошкольных учреждениях.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Основными задачами работы с сотрудниками МБДОУ в летний оздоровительный период являются:</w:t>
      </w:r>
    </w:p>
    <w:p w:rsidR="002E3016" w:rsidRPr="002E3016" w:rsidRDefault="002E3016" w:rsidP="002E301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повышение </w:t>
      </w:r>
      <w:proofErr w:type="spell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профмастерства</w:t>
      </w:r>
      <w:proofErr w:type="spell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педагогов и специалистов в вопросах организации летней оздоровительной работы;</w:t>
      </w:r>
    </w:p>
    <w:p w:rsidR="002E3016" w:rsidRPr="002E3016" w:rsidRDefault="002E3016" w:rsidP="002E301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обеспечение высокого уровня интеграции всех специалистов ДОУ в рамках единого образовательного пространства.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решения данных задач планируется организационно-педагогическая (проведение совещаний, организация смотров-конкурсов и т.д.) и методическая работа, в которую входит планирование консультаций педагогической и медицинской направленности, семинаров-практикумов (например, по обучению детей спортивным играм), открытых показов, работы методического кабинета, информационно-рекламной деятельности.</w:t>
      </w:r>
    </w:p>
    <w:p w:rsidR="002E3016" w:rsidRPr="002E3016" w:rsidRDefault="002E3016" w:rsidP="002E3016">
      <w:pPr>
        <w:spacing w:after="0" w:line="240" w:lineRule="auto"/>
        <w:ind w:left="141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 xml:space="preserve">           Функции воспитателей и специалистов.</w:t>
      </w:r>
    </w:p>
    <w:p w:rsidR="002E3016" w:rsidRPr="002E3016" w:rsidRDefault="002E3016" w:rsidP="002E30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Воспитатели</w:t>
      </w: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составляют перспективные планы работы по основным направлениям развития детей, планируют двигательную активность детей на летний период, индивидуальную работу с детьми, усвоившими программу на низком уровне, составляют режимы дня, готовят консультации и рекомендации для родителей, подбирают выносной материал для работы с детьми.</w:t>
      </w:r>
    </w:p>
    <w:p w:rsidR="002E3016" w:rsidRPr="002E3016" w:rsidRDefault="002E3016" w:rsidP="002E30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Музыкальный руководитель</w:t>
      </w: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планирует свою деятельность с учетом задач летнего оздоровительного периода и пребывания детей на воздухе, организуя праздники и развлечения в соответствии с возрастными особенностями воспитанников.</w:t>
      </w:r>
    </w:p>
    <w:p w:rsidR="002E3016" w:rsidRPr="002E3016" w:rsidRDefault="002E3016" w:rsidP="002E30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 Совместно с воспитателями планирует работу по обеспечению двигательной активности, приобщению к спортивным играм, организует праздники и развлечения в соответствии с возрастными особенностями воспитанников.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>                                      Функции обслуживающего персонала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 Младшие воспитатели совместно с воспитателем составляют график распределения рабочего времени сотрудников группы для наиболее эффективной организации дня, проводит подготовку инвентаря для закаливания, уборки группового участка, теневых навесов, мытья игрушек.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Ответственность за правильную организацию работы по закаливанию детского организма несет заведующий и старшая медсестра, обслуживающий дошкольное учреждение.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Заведующий:</w:t>
      </w:r>
    </w:p>
    <w:p w:rsidR="002E3016" w:rsidRPr="002E3016" w:rsidRDefault="002E3016" w:rsidP="002E301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Осуществляет </w:t>
      </w:r>
      <w:proofErr w:type="gram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контроль за</w:t>
      </w:r>
      <w:proofErr w:type="gram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работой  педагогического и обслуживающего персонала по закаливанию детей всех возрастных групп детского коллектива и отдельных детей.</w:t>
      </w:r>
    </w:p>
    <w:p w:rsidR="002E3016" w:rsidRPr="002E3016" w:rsidRDefault="002E3016" w:rsidP="002E301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Организует обучение воспитателей и обслуживающего персонала методике проведения всех мероприятий по закаливанию, регулярно проверяет.</w:t>
      </w:r>
    </w:p>
    <w:p w:rsidR="002E3016" w:rsidRPr="002E3016" w:rsidRDefault="002E3016" w:rsidP="002E301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Устанавливает контакт с родителями, добиваясь согласованной единой системы закаливания детей в дошкольном учреждении и в семье.</w:t>
      </w:r>
    </w:p>
    <w:p w:rsidR="002E3016" w:rsidRPr="002E3016" w:rsidRDefault="002E3016" w:rsidP="002E301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Обеспечивает оборудование и все необходимые условия для осуществления всего комплекса мероприятий по закаливанию детского организма.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Воспитатели:</w:t>
      </w:r>
    </w:p>
    <w:p w:rsidR="002E3016" w:rsidRPr="002E3016" w:rsidRDefault="002E3016" w:rsidP="002E301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 помощи младшего воспитателя, руководствуясь назначениями врача, осуществляют весь комплекс мероприятий по закаливанию детского организма в своей группе.</w:t>
      </w:r>
    </w:p>
    <w:p w:rsidR="002E3016" w:rsidRPr="002E3016" w:rsidRDefault="002E3016" w:rsidP="002E301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Продумывают организацию детского коллектива и взрослых при проведении закаливающих процедур.</w:t>
      </w:r>
    </w:p>
    <w:p w:rsidR="002E3016" w:rsidRPr="002E3016" w:rsidRDefault="002E3016" w:rsidP="002E301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Следят за самочувствием детей, воспитывая у них положительное отношение к закаливанию.</w:t>
      </w:r>
    </w:p>
    <w:p w:rsidR="002E3016" w:rsidRPr="002E3016" w:rsidRDefault="002E3016" w:rsidP="002E301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Следят, чтобы одежда детей соответствовала температуре воздуха помещения и улицы.</w:t>
      </w:r>
    </w:p>
    <w:p w:rsidR="002E3016" w:rsidRPr="002E3016" w:rsidRDefault="002E3016" w:rsidP="002E301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Ведут учет проведения специальных закаливающих процедур, отмечая в табеле, кто из детей их получил и в какой дозировке.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 организации специальных закаливающих мероприятий важно помнить, что весь контингент детей целесообразно разбить на группы:</w:t>
      </w:r>
    </w:p>
    <w:p w:rsidR="002E3016" w:rsidRPr="002E3016" w:rsidRDefault="002E3016" w:rsidP="002E3016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группа. Дети здоровые, ранее закаливаемые.</w:t>
      </w:r>
    </w:p>
    <w:p w:rsidR="002E3016" w:rsidRPr="002E3016" w:rsidRDefault="002E3016" w:rsidP="002E3016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группа. Дети здоровые, впервые приступающие к закаливающим мероприятиям, или дети, имеющие функциональные отклонения в состоянии здоровья.</w:t>
      </w:r>
    </w:p>
    <w:p w:rsidR="002E3016" w:rsidRPr="002E3016" w:rsidRDefault="002E3016" w:rsidP="002E3016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группа. Дети, имеющие хронические заболевания, или дети, вернувшиеся в дошкольные учреждения после длительных заболеваний.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Рекомендации по закаливанию можно оформить в виде </w:t>
      </w:r>
      <w:proofErr w:type="spell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таблиц</w:t>
      </w:r>
      <w:proofErr w:type="gram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.В</w:t>
      </w:r>
      <w:proofErr w:type="spellEnd"/>
      <w:proofErr w:type="gram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таблицах указывается начальная и конечная температура природных факторов, а также периодичность увеличение времени воздействия закаливающих факторов па организм. По мере закаливания, но не менее чем через 2 месяца, дети могут быть переведены из одной группы в другую. Критерием для этого должно быть: отсутствие в этот период острых заболеваний, положительная эмоциональная реакция ребенка па процедуру, отсутствие отрицательных внешних признаков на </w:t>
      </w:r>
      <w:proofErr w:type="spell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холодовой</w:t>
      </w:r>
      <w:proofErr w:type="spell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раздражитель (выраженная одышка, резкое учащение сердцебиения, появление "гусиной кожи").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Закаливание воздухом должно предшествовать закаливанию водой и солнцем.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Закаливание солнцем начинают со </w:t>
      </w:r>
      <w:proofErr w:type="gram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свето-воздушных</w:t>
      </w:r>
      <w:proofErr w:type="gram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ванн в тени деревьев, потом переходят к местным солнечным ваннам, для чего детям оголяют руки и ноги, на голове при этом всегда должна быть светлая шапочка. Для проведения солнечных ванн игру детей перемещают под прямые лучи солнца на 5 - 6 минут и вновь уводят в тень. По мере появления загара солнечные ванны становятся общими, для этого детей раздевают до трусов и маек, а затем до одних трусов. Солнечные ванны начинают с 5 минут и доводят до 10 минут одномоментного пребывания детей па солнце, а в течение дня это может составить суммарно 40 - 50 минут.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Медицинских отводов от закаливания не должно быть. Исключение должны составлять лишь острые заболевания. Нужно помнить, что методы и средства закаливания подбираются индивидуально в зависимости от возраста, состояния ребенка и условий окружающей среды.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Закаливание свежим воздухом показано всем детям, но в зависимости от состояния ребенка нужно проводить или общие, или частичные воздушные ванны. То же относится к водным мероприятиям - используют местные или общие процедуры и температура воды подбирается индивидуально. Общие процедуры целесообразно проводить с использованием летнего душа, устроенного на участке детского сада.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 xml:space="preserve">Имеется ряд противопоказаний к использованию солнца в целях закаливания. Облучение прямыми солнечными лучами не рекомендуется всем детям первого года жизни и детям </w:t>
      </w:r>
      <w:proofErr w:type="gram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более старшего</w:t>
      </w:r>
      <w:proofErr w:type="gram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возраста, страдающим резким отставанием физического развития, малокровием, повышенной нервной возбудимостью, в острый период заболевания. В этих случаях используется облучение рассеянными и отраженными солнечными лучами.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Для организации </w:t>
      </w:r>
      <w:proofErr w:type="spell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босохождения</w:t>
      </w:r>
      <w:proofErr w:type="spell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можно оборудовать «тропу здоровья» с различным по размеру и форме содержимым - песком, галькой, гравием, керамзитом и т.д.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достижения оптимального эффекта закаливания целесообразно применение комбинированных воздействий воды и воздуха с различной силой действующего фактора и его экспозиции.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поддержания закаливающего эффекта следует широко использовать в летнее время игры с водой, игры в плескательных бассейнах, ручейках. Вода при этом должна быть не ниже +20 град. С. Постепенно увеличивается время экспозиции с 30 секунд до 5-10 минут.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Воспитатели и их помощники ведут учет </w:t>
      </w:r>
      <w:proofErr w:type="spell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оздоравливающих</w:t>
      </w:r>
      <w:proofErr w:type="spell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процедур и информируют медицинский персонал ДОУ об их эффективности. Организация медико-педагогического </w:t>
      </w:r>
      <w:proofErr w:type="gram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контроля за</w:t>
      </w:r>
      <w:proofErr w:type="gram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процессом оздоровления обязательна.</w:t>
      </w:r>
    </w:p>
    <w:p w:rsidR="002E3016" w:rsidRPr="002E3016" w:rsidRDefault="002E3016" w:rsidP="002E3016">
      <w:pPr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Важно помнить, что эффективность оздоровления будет зависеть от ряда факторов:</w:t>
      </w:r>
    </w:p>
    <w:p w:rsidR="002E3016" w:rsidRPr="002E3016" w:rsidRDefault="002E3016" w:rsidP="002E301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правильно организованного питания и питьевого режима;</w:t>
      </w:r>
    </w:p>
    <w:p w:rsidR="002E3016" w:rsidRPr="002E3016" w:rsidRDefault="002E3016" w:rsidP="002E301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соблюдения требований личной гигиены;</w:t>
      </w:r>
    </w:p>
    <w:p w:rsidR="002E3016" w:rsidRPr="002E3016" w:rsidRDefault="002E3016" w:rsidP="002E301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сбалансированного закаливания;</w:t>
      </w:r>
    </w:p>
    <w:p w:rsidR="002E3016" w:rsidRPr="002E3016" w:rsidRDefault="002E3016" w:rsidP="002E301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отсутствие факторов угрожающих здоровью детей (ядовитых растений, грибов, скопления насекомых, палок, камней, торчащих веток, поломанного оборудования па участке и т.д.);</w:t>
      </w:r>
    </w:p>
    <w:p w:rsidR="002E3016" w:rsidRPr="002E3016" w:rsidRDefault="002E3016" w:rsidP="002E301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эмоционального состояния ребенка;</w:t>
      </w:r>
    </w:p>
    <w:p w:rsidR="002E3016" w:rsidRPr="002E3016" w:rsidRDefault="002E3016" w:rsidP="002E3016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единые подходы к оздоровлению в семье и дошкольном учреждении.</w:t>
      </w:r>
    </w:p>
    <w:p w:rsidR="002E3016" w:rsidRPr="002E3016" w:rsidRDefault="002E3016" w:rsidP="002E3016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>4.Планирование и организация оздоровительной работы с воспитанниками в летний период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В соответствии с нормами СанПиН в летний период непосредственно образовательная деятельность не проводится. Рекомендуется проводить спортивные и подвижные игры, спортивные праздники, экскурсии и др., а также увеличивать продолжительность прогулок.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достижения оздоровительного эффекта в режиме дня предусматривается максимальное пребывание детей па открытом воздухе, соответствующая возрасту продолжительность сна и других видов отдыха.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Формы оздоровительных мероприятий в летний период:</w:t>
      </w:r>
    </w:p>
    <w:p w:rsidR="002E3016" w:rsidRPr="002E3016" w:rsidRDefault="002E3016" w:rsidP="002E30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утренняя гимнастика;</w:t>
      </w:r>
    </w:p>
    <w:p w:rsidR="002E3016" w:rsidRPr="002E3016" w:rsidRDefault="002E3016" w:rsidP="002E30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оздоровительный бег;</w:t>
      </w:r>
    </w:p>
    <w:p w:rsidR="002E3016" w:rsidRPr="002E3016" w:rsidRDefault="002E3016" w:rsidP="002E30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подвижные игры;</w:t>
      </w:r>
    </w:p>
    <w:p w:rsidR="002E3016" w:rsidRPr="002E3016" w:rsidRDefault="002E3016" w:rsidP="002E30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пешеходные прогулки, экскурсии, прогулки по маршрутам (простейший туризм);</w:t>
      </w:r>
    </w:p>
    <w:p w:rsidR="002E3016" w:rsidRPr="002E3016" w:rsidRDefault="002E3016" w:rsidP="002E30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двигательные разминки (на развитие мелкой моторики, на внимание и координацию движений, упражнения в равновесии, гимнастика расслабления, упражнения на формирование правильной осанки и свода стопы);</w:t>
      </w:r>
    </w:p>
    <w:p w:rsidR="002E3016" w:rsidRPr="002E3016" w:rsidRDefault="002E3016" w:rsidP="002E30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занятия в бассейне;</w:t>
      </w:r>
    </w:p>
    <w:p w:rsidR="002E3016" w:rsidRPr="002E3016" w:rsidRDefault="002E3016" w:rsidP="002E30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спортивные упражнения и элементы видов спорта:</w:t>
      </w:r>
    </w:p>
    <w:p w:rsidR="002E3016" w:rsidRPr="002E3016" w:rsidRDefault="002E3016" w:rsidP="002E30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гимнастика после сна;</w:t>
      </w:r>
    </w:p>
    <w:p w:rsidR="002E3016" w:rsidRPr="002E3016" w:rsidRDefault="002E3016" w:rsidP="002E30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закаливающие мероприятия;</w:t>
      </w:r>
    </w:p>
    <w:p w:rsidR="002E3016" w:rsidRPr="002E3016" w:rsidRDefault="002E3016" w:rsidP="002E301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индивидуальная работа в режиме дня.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 составлении сеток организованной двигательной активности па каждую группу важно учесть разнообразие форм, а также то, что</w:t>
      </w:r>
      <w:r w:rsidRPr="002E30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деятельность, связанная с физическими нагрузками (подвижные игры, экскурсии, труд и др.), должна проводиться в часы наименьшей инсоляции (до наступления жары или после ее спада). В наиболее жаркие дни не следует допускать, чтобы длительное время дети находились под воздействием прямых солнечных лучей.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рациональной организации работы воспитателя целесообразно подготовить к летнему периоду картотеки комплексов утренних гимнастик, спортивных упражнений (элементов спортивных игр: футбол, баскетбол, бадминтон, городки, катание па велосипеде и самокате), подвижных игр, эстафет, игр на развитие мелкой моторики и расслабление.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 xml:space="preserve">5.  Планирование и организация </w:t>
      </w:r>
      <w:proofErr w:type="gramStart"/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познавательного</w:t>
      </w:r>
      <w:proofErr w:type="gramEnd"/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 xml:space="preserve"> и речевого развитии.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Летний период очень благоприятный для решения задач познавательного и речевого развития, так как возможна организация непосредственного наблюдения за живой и неживой природой, изменениями, которые происходят под воздействием различных факторов. Планировать можно циклы наблюдений или тематические дни, экологические проекты и тематические площадки:</w:t>
      </w:r>
    </w:p>
    <w:p w:rsidR="002E3016" w:rsidRPr="002E3016" w:rsidRDefault="002E3016" w:rsidP="002E301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центр исследовательской деятельности, в котором планируется работа по проведению опытов с объектами неживой природы;</w:t>
      </w:r>
    </w:p>
    <w:p w:rsidR="002E3016" w:rsidRPr="002E3016" w:rsidRDefault="002E3016" w:rsidP="002E301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метеоплощадка;</w:t>
      </w:r>
    </w:p>
    <w:p w:rsidR="002E3016" w:rsidRPr="002E3016" w:rsidRDefault="002E3016" w:rsidP="002E301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огород, участки леса, поля, луга, сада - для расширения представлений о мире растений и их значении в жизни человека:</w:t>
      </w:r>
    </w:p>
    <w:p w:rsidR="002E3016" w:rsidRPr="002E3016" w:rsidRDefault="002E3016" w:rsidP="002E301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экологическая тропа.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организации таких центров нужна предварительная подготовка: разработка положения, подготовка оборудования и условий па территории детского сада, определение ответственных за организацию деятельности в данных центрах. Вместе с тем, проектная деятельность, организованная в данных центрах позволит решать задачи не только природоведческого характера, но и речевые (чтение, рассказывание, заучивание и т.д.).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 посещении площадок и экологической тропы следует планировать и трудовую деятельность:</w:t>
      </w:r>
    </w:p>
    <w:p w:rsidR="002E3016" w:rsidRPr="002E3016" w:rsidRDefault="002E3016" w:rsidP="002E301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природоведческий труд - уход за грядками, цветами, сбор семян, опавших листьев для гербария, кормление животных;</w:t>
      </w:r>
    </w:p>
    <w:p w:rsidR="002E3016" w:rsidRPr="002E3016" w:rsidRDefault="002E3016" w:rsidP="002E301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хозяйственно-бытовой труд: мытье кормушек, исследовательского оборудования, протирка столов в исследовательском центре;</w:t>
      </w:r>
    </w:p>
    <w:p w:rsidR="002E3016" w:rsidRPr="002E3016" w:rsidRDefault="002E3016" w:rsidP="002E3016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природоохранный труд: изготовление природоохранных знаков и установка их на экологической тропе, осмотр овощных культур па наличие вредителей, </w:t>
      </w: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подвязывание и заматывание сломанных веточек, уборка мусора на экологической тропе и в центрах.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Учитывая, что территория детского сада ограничена, важно </w:t>
      </w:r>
      <w:proofErr w:type="gram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спланировать</w:t>
      </w:r>
      <w:proofErr w:type="gram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доя каждой возрастной группы перечень экскурсий и прогулок к природным объектам для решения задач познавательно-речевого развития.</w:t>
      </w:r>
    </w:p>
    <w:p w:rsidR="002E3016" w:rsidRPr="002E3016" w:rsidRDefault="002E3016" w:rsidP="002E3016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 xml:space="preserve">6.Планирование и организация </w:t>
      </w:r>
      <w:proofErr w:type="gramStart"/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>художественно-эстетического</w:t>
      </w:r>
      <w:proofErr w:type="gramEnd"/>
    </w:p>
    <w:p w:rsidR="002E3016" w:rsidRPr="002E3016" w:rsidRDefault="002E3016" w:rsidP="002E3016">
      <w:pPr>
        <w:spacing w:after="0" w:line="240" w:lineRule="auto"/>
        <w:ind w:left="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>развития детей.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Театрализация, пение, слушание, игра па шумовых инструментах, рисование, лепка - все это неотъемлемо должно присутствовать в перспективных планах на лето. Важно, чтобы организация этих видов деятельности не сводилась к традиционным занятиям. Это должны быть:</w:t>
      </w:r>
    </w:p>
    <w:p w:rsidR="002E3016" w:rsidRPr="002E3016" w:rsidRDefault="002E3016" w:rsidP="002E301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«путешествия в мастерские художника» - теневой навес, на котором выставлены мольберты и лежит разнообразный материал для творчества, а опытный воспитатель предлагает каждый раз новую технику для рисования: «</w:t>
      </w:r>
      <w:proofErr w:type="spell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ладоневая</w:t>
      </w:r>
      <w:proofErr w:type="spell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 пальцевая живопись», «пластилиновая и мозаичная живопись», «</w:t>
      </w:r>
      <w:proofErr w:type="spell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набрызг</w:t>
      </w:r>
      <w:proofErr w:type="spell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», «печать природными формами», «Рисование мятой бумагой», «</w:t>
      </w:r>
      <w:proofErr w:type="spell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кляксография</w:t>
      </w:r>
      <w:proofErr w:type="spell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» и т.д.;</w:t>
      </w:r>
    </w:p>
    <w:p w:rsidR="002E3016" w:rsidRPr="002E3016" w:rsidRDefault="002E3016" w:rsidP="002E301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площадка «В гости к гончару», где можно лепить с глины и пластилина;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Традиционны в дошкольном учреждении следующие формы организации музыкальной деятельности: организованные досуги, праздники, развлечения, самостоятельная музыкальная деятельность, театральные постановки и спектакли, хороводы и утренняя гимнастика под музыку.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Нетрадиционные формы работы - музыкальные проекты, интегрированные занятия, доминантные занятия, тематические недели, завершающиеся праздником или развлечением. Использование нетрадиционных форм позволяет активизировать творческий потенциал педагогов и родителей.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</w:t>
      </w:r>
      <w:r w:rsidRPr="002E30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>Планирование и организации физического воспитания.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Важно, чтобы на территории детского сада было оборудовано место для организации подвижных игр, элементов спортивных игр с соблюдением требований к охране жизни и здоровья детей. При наличии инструктора по физкультуре можно организовать центр «</w:t>
      </w:r>
      <w:proofErr w:type="spell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Здоровячок</w:t>
      </w:r>
      <w:proofErr w:type="spell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», в котором имеющееся оборудования физкультурной площадки, а также нестандартное оборудование будет использовано для решения задач физическою воспитания. В данном центре будет сосредоточено необходимое выносное оборудование: различные мячи, обручи, скакалки, атрибуты для подвижных и спортивных игр, приспособления для развития дыхания. В данном центре можно проводить подготовительную работу по организации походов. Необходимо еженедельное планирование сюжетно-игровых замятий или физкультурных досугов.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b/>
          <w:bCs/>
          <w:sz w:val="27"/>
          <w:lang w:eastAsia="ru-RU"/>
        </w:rPr>
        <w:t>8.Планирование и организация социально-коммуникативного развития.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Задачи социально-личностного развития решаются ежедневно и в любой деятельности с детьми. Вместе с тем, важно отмстить, что игровая деятельность, как ведущая в </w:t>
      </w: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дошкольном возрасте, эти задачи решает наиболее эффективно. Поэтому, в летний период особое внимание необходимо уделить созданию условий и планированию творческих игр с постепенным усложнением задач согласно возрасту и развитию игровых умений детей. Минимум игрового оборудования для каждого сюжета будет способствовать развитию умения играть с игрушками-заместителями, а в старшем возрасте переводить игровые действия в речевой план.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Воспитателям младших групп важно уделять внимание развитию игрового взаимодействия в главных и дополнительных ролях, в старших группах - </w:t>
      </w:r>
      <w:proofErr w:type="gramStart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развитию</w:t>
      </w:r>
      <w:proofErr w:type="gramEnd"/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как в сюжетно-ролевых, так и  режиссерских игр.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Лето – это прекрасная пора и для детей и для взрослых. Именно летом у детей есть возможность получить заряд здоровья на весь год.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Основные занятия в детском саду: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*коллективные игры на свежем воздухе;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*активные и регулярные физические нагрузки;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*спортивные соревнования;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*ознакомление детей с окружающей их природой: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*чтение детской литературы.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Летнюю работу с детьми принято называть оздоровительной, она имеет свою специфику. Важно всемерно использовать благоприятные для укрепления здоровья детей условия летнего времени и добиться, чтобы ребенок окреп, поправился и закалился, научился понимать и полюбить удивительный, прекрасный мир растений и животных. Летом природа даёт большие возможности для развития познавательных способностей дошкольников.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Примерная тематика: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*организация физкультурно-оздоровительной работы с детьми;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*вариативность утренних гимнастик на летний период;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*организация познавательных игр;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*проведение праздников;</w:t>
      </w:r>
    </w:p>
    <w:p w:rsidR="002E3016" w:rsidRPr="002E3016" w:rsidRDefault="002E3016" w:rsidP="002E3016">
      <w:pPr>
        <w:spacing w:before="100" w:beforeAutospacing="1" w:after="100" w:afterAutospacing="1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3016">
        <w:rPr>
          <w:rFonts w:ascii="Times New Roman" w:eastAsia="Times New Roman" w:hAnsi="Times New Roman" w:cs="Times New Roman"/>
          <w:sz w:val="27"/>
          <w:szCs w:val="27"/>
          <w:lang w:eastAsia="ru-RU"/>
        </w:rPr>
        <w:t>* игры с водой.                                                                                                     </w:t>
      </w:r>
    </w:p>
    <w:p w:rsidR="002E3016" w:rsidRPr="002E3016" w:rsidRDefault="002E3016" w:rsidP="002E3016">
      <w:pPr>
        <w:rPr>
          <w:rFonts w:ascii="Calibri" w:eastAsia="Calibri" w:hAnsi="Calibri" w:cs="Times New Roman"/>
        </w:rPr>
      </w:pPr>
      <w:r w:rsidRPr="002E3016">
        <w:rPr>
          <w:rFonts w:ascii="Calibri" w:eastAsia="Calibri" w:hAnsi="Calibri" w:cs="Times New Roman"/>
        </w:rPr>
        <w:t xml:space="preserve">   </w:t>
      </w:r>
    </w:p>
    <w:p w:rsidR="002E3016" w:rsidRPr="002E3016" w:rsidRDefault="002E3016" w:rsidP="002E3016">
      <w:pPr>
        <w:rPr>
          <w:rFonts w:ascii="Times New Roman" w:eastAsia="Calibri" w:hAnsi="Times New Roman" w:cs="Times New Roman"/>
          <w:sz w:val="24"/>
          <w:szCs w:val="24"/>
        </w:rPr>
      </w:pPr>
    </w:p>
    <w:p w:rsidR="009937CA" w:rsidRDefault="009937CA"/>
    <w:sectPr w:rsidR="009937CA" w:rsidSect="00562551">
      <w:pgSz w:w="11906" w:h="16838"/>
      <w:pgMar w:top="567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76F73"/>
    <w:multiLevelType w:val="multilevel"/>
    <w:tmpl w:val="C3D8E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CA61F6"/>
    <w:multiLevelType w:val="multilevel"/>
    <w:tmpl w:val="EAFED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074F54"/>
    <w:multiLevelType w:val="multilevel"/>
    <w:tmpl w:val="31CE1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FE036C"/>
    <w:multiLevelType w:val="multilevel"/>
    <w:tmpl w:val="D2767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5942A0"/>
    <w:multiLevelType w:val="multilevel"/>
    <w:tmpl w:val="4F54C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7501469"/>
    <w:multiLevelType w:val="multilevel"/>
    <w:tmpl w:val="6BCAC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5266B15"/>
    <w:multiLevelType w:val="multilevel"/>
    <w:tmpl w:val="A2064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2A6FAC"/>
    <w:multiLevelType w:val="multilevel"/>
    <w:tmpl w:val="368C0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  <w:rPr>
        <w:rFonts w:hint="default"/>
        <w:b/>
        <w:sz w:val="27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3CE19B1"/>
    <w:multiLevelType w:val="multilevel"/>
    <w:tmpl w:val="88EEBA28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>
    <w:nsid w:val="66BB5E21"/>
    <w:multiLevelType w:val="multilevel"/>
    <w:tmpl w:val="AC84E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7D31FC5"/>
    <w:multiLevelType w:val="multilevel"/>
    <w:tmpl w:val="F1980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7D617EE"/>
    <w:multiLevelType w:val="multilevel"/>
    <w:tmpl w:val="63645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9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1"/>
  </w:num>
  <w:num w:numId="10">
    <w:abstractNumId w:val="11"/>
  </w:num>
  <w:num w:numId="11">
    <w:abstractNumId w:val="1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016"/>
    <w:rsid w:val="002E3016"/>
    <w:rsid w:val="00491979"/>
    <w:rsid w:val="008F1614"/>
    <w:rsid w:val="009937CA"/>
    <w:rsid w:val="00A9495B"/>
    <w:rsid w:val="00FA4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30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30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30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30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92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9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2674</Words>
  <Characters>15248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Енот</dc:creator>
  <cp:lastModifiedBy>Енот</cp:lastModifiedBy>
  <cp:revision>4</cp:revision>
  <dcterms:created xsi:type="dcterms:W3CDTF">2017-07-19T21:34:00Z</dcterms:created>
  <dcterms:modified xsi:type="dcterms:W3CDTF">2017-07-21T02:01:00Z</dcterms:modified>
</cp:coreProperties>
</file>